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7AC" w:rsidRPr="00502131" w:rsidRDefault="00D047AC" w:rsidP="00D047AC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  <w:r w:rsidRPr="00502131">
        <w:rPr>
          <w:rFonts w:ascii="Times New Roman" w:hAnsi="Times New Roman" w:cs="Times New Roman"/>
          <w:i/>
          <w:sz w:val="24"/>
          <w:szCs w:val="24"/>
          <w:lang w:eastAsia="bg-BG"/>
        </w:rPr>
        <w:t xml:space="preserve">Списък на отхвърлените кандидати - юридически лица с нестопанска цел за общественополезна дейност по чл. 13, ал. </w:t>
      </w:r>
      <w:r w:rsidR="00502131" w:rsidRPr="00502131">
        <w:rPr>
          <w:rFonts w:ascii="Times New Roman" w:hAnsi="Times New Roman" w:cs="Times New Roman"/>
          <w:i/>
          <w:sz w:val="24"/>
          <w:szCs w:val="24"/>
          <w:lang w:eastAsia="bg-BG"/>
        </w:rPr>
        <w:t>4</w:t>
      </w:r>
      <w:r w:rsidRPr="00502131">
        <w:rPr>
          <w:rFonts w:ascii="Times New Roman" w:hAnsi="Times New Roman" w:cs="Times New Roman"/>
          <w:i/>
          <w:sz w:val="24"/>
          <w:szCs w:val="24"/>
          <w:lang w:eastAsia="bg-BG"/>
        </w:rPr>
        <w:t xml:space="preserve"> от ПМС № 302 от 29.09.2022 г.</w:t>
      </w:r>
    </w:p>
    <w:p w:rsidR="00D047AC" w:rsidRPr="00502131" w:rsidRDefault="00D047AC" w:rsidP="00D047A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D047AC" w:rsidRPr="00502131" w:rsidRDefault="00D047AC" w:rsidP="00D047A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269"/>
        <w:gridCol w:w="1701"/>
        <w:gridCol w:w="3000"/>
        <w:gridCol w:w="3662"/>
      </w:tblGrid>
      <w:tr w:rsidR="00D047AC" w:rsidRPr="00502131" w:rsidTr="00861BC7">
        <w:tc>
          <w:tcPr>
            <w:tcW w:w="2269" w:type="dxa"/>
          </w:tcPr>
          <w:p w:rsidR="00D047AC" w:rsidRPr="00502131" w:rsidRDefault="00D047AC" w:rsidP="005E6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02131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Наименование на кандидата</w:t>
            </w:r>
          </w:p>
        </w:tc>
        <w:tc>
          <w:tcPr>
            <w:tcW w:w="1701" w:type="dxa"/>
          </w:tcPr>
          <w:p w:rsidR="00D047AC" w:rsidRPr="00502131" w:rsidRDefault="00D047AC" w:rsidP="005E6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02131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Входящ номер на заявлението</w:t>
            </w:r>
          </w:p>
        </w:tc>
        <w:tc>
          <w:tcPr>
            <w:tcW w:w="3000" w:type="dxa"/>
          </w:tcPr>
          <w:p w:rsidR="00D047AC" w:rsidRPr="00502131" w:rsidRDefault="00D047AC" w:rsidP="005E6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02131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Сфера на дейност</w:t>
            </w:r>
          </w:p>
        </w:tc>
        <w:tc>
          <w:tcPr>
            <w:tcW w:w="3662" w:type="dxa"/>
          </w:tcPr>
          <w:p w:rsidR="00D047AC" w:rsidRPr="00502131" w:rsidRDefault="00D047AC" w:rsidP="005E620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02131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D047AC" w:rsidRPr="00502131" w:rsidTr="00861BC7">
        <w:tc>
          <w:tcPr>
            <w:tcW w:w="2269" w:type="dxa"/>
          </w:tcPr>
          <w:p w:rsidR="00D047AC" w:rsidRPr="00502131" w:rsidRDefault="00861BC7" w:rsidP="00861B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Сдружение с нестопанска цел – Асоциация за иновации, бизнес услуги и технологии (АИБЕСТ)</w:t>
            </w:r>
          </w:p>
        </w:tc>
        <w:tc>
          <w:tcPr>
            <w:tcW w:w="1701" w:type="dxa"/>
          </w:tcPr>
          <w:p w:rsidR="00D047AC" w:rsidRPr="00502131" w:rsidRDefault="00861BC7" w:rsidP="005E620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04-14-150-44/17.02.2023</w:t>
            </w:r>
          </w:p>
        </w:tc>
        <w:tc>
          <w:tcPr>
            <w:tcW w:w="3000" w:type="dxa"/>
          </w:tcPr>
          <w:p w:rsidR="00D047AC" w:rsidRPr="00502131" w:rsidRDefault="00861BC7" w:rsidP="00861B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Организации, работещи в сферата на научноизследователската дейност и технологичен трансфер</w:t>
            </w:r>
          </w:p>
        </w:tc>
        <w:tc>
          <w:tcPr>
            <w:tcW w:w="3662" w:type="dxa"/>
          </w:tcPr>
          <w:p w:rsidR="00D047AC" w:rsidRPr="00502131" w:rsidRDefault="00861BC7" w:rsidP="00861BC7">
            <w:pPr>
              <w:pStyle w:val="ListParagraph"/>
              <w:spacing w:line="276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Заявлението на Сдружение АИБЕСТ е подадено извън к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айния срок за подаване на заявления (15.02.2023 г.), поради което не е разгледано. Срокът за подаване на заявления е „до 15 работни дни от датата на публикуване на поканата“ съгласно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Pr="00861BC7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 3 от Раздел II (Процедура за избор на ЮЛНЦ за общественополезна дейност, чиито представители да участват в състава на Комитета за наблюдение на програмите по чл. 11) на Приложение № 2 към чл. 5, ал. 3 и чл. 15, ал. 3 от ПМС № 302/2022 г. Предвид, че поканата е публикувана на 25.01. 2023 г., то срокът за подаване на заявления от кандидатите е до 15.02.2023 г.</w:t>
            </w:r>
          </w:p>
        </w:tc>
      </w:tr>
    </w:tbl>
    <w:p w:rsidR="00D047AC" w:rsidRPr="00502131" w:rsidRDefault="00D047AC" w:rsidP="00D047A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D047AC" w:rsidRPr="00502131" w:rsidRDefault="00D047AC" w:rsidP="00D047AC"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1444F1" w:rsidRPr="00502131" w:rsidRDefault="001444F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444F1" w:rsidRPr="00502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AC"/>
    <w:rsid w:val="000B1561"/>
    <w:rsid w:val="001444F1"/>
    <w:rsid w:val="00195F34"/>
    <w:rsid w:val="004D32B0"/>
    <w:rsid w:val="00502131"/>
    <w:rsid w:val="00675E30"/>
    <w:rsid w:val="00861BC7"/>
    <w:rsid w:val="008A2AD6"/>
    <w:rsid w:val="00BE48C2"/>
    <w:rsid w:val="00C8280E"/>
    <w:rsid w:val="00D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F1ED4E-413C-44B6-9E96-05321E7A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7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D047AC"/>
    <w:pPr>
      <w:spacing w:after="160" w:line="252" w:lineRule="auto"/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D047A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D0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AF6E-B350-4640-A84E-08D07082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9</cp:revision>
  <dcterms:created xsi:type="dcterms:W3CDTF">2023-03-01T10:03:00Z</dcterms:created>
  <dcterms:modified xsi:type="dcterms:W3CDTF">2023-03-02T09:23:00Z</dcterms:modified>
</cp:coreProperties>
</file>